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1B84" w14:textId="77777777" w:rsidR="00122A3F" w:rsidRDefault="00112D7A">
      <w:pPr>
        <w:spacing w:before="65"/>
        <w:ind w:left="104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73BACE" wp14:editId="3CD23FBC">
            <wp:simplePos x="0" y="0"/>
            <wp:positionH relativeFrom="page">
              <wp:posOffset>4900929</wp:posOffset>
            </wp:positionH>
            <wp:positionV relativeFrom="paragraph">
              <wp:posOffset>105788</wp:posOffset>
            </wp:positionV>
            <wp:extent cx="2097404" cy="7796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404" cy="779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HUMAN RABIES SEROLOGY</w:t>
      </w:r>
    </w:p>
    <w:p w14:paraId="312E8AB8" w14:textId="77777777" w:rsidR="00122A3F" w:rsidRDefault="00122A3F">
      <w:pPr>
        <w:pStyle w:val="BodyText"/>
        <w:spacing w:before="5"/>
        <w:rPr>
          <w:b/>
          <w:sz w:val="55"/>
        </w:rPr>
      </w:pPr>
    </w:p>
    <w:p w14:paraId="6633F94C" w14:textId="77777777" w:rsidR="00122A3F" w:rsidRDefault="00122A3F">
      <w:pPr>
        <w:pStyle w:val="BodyText"/>
        <w:rPr>
          <w:sz w:val="20"/>
        </w:rPr>
      </w:pPr>
    </w:p>
    <w:p w14:paraId="72EFD79C" w14:textId="77777777" w:rsidR="00122A3F" w:rsidRDefault="00122A3F">
      <w:pPr>
        <w:pStyle w:val="BodyText"/>
        <w:spacing w:before="2"/>
        <w:rPr>
          <w:sz w:val="10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56"/>
        <w:gridCol w:w="2160"/>
        <w:gridCol w:w="1800"/>
        <w:gridCol w:w="1440"/>
        <w:gridCol w:w="2160"/>
      </w:tblGrid>
      <w:tr w:rsidR="00122A3F" w14:paraId="268567F1" w14:textId="77777777">
        <w:trPr>
          <w:trHeight w:val="275"/>
        </w:trPr>
        <w:tc>
          <w:tcPr>
            <w:tcW w:w="5220" w:type="dxa"/>
            <w:gridSpan w:val="3"/>
            <w:vMerge w:val="restart"/>
          </w:tcPr>
          <w:p w14:paraId="762F774D" w14:textId="77777777" w:rsidR="00122A3F" w:rsidRDefault="00112D7A">
            <w:pPr>
              <w:pStyle w:val="TableParagraph"/>
              <w:spacing w:line="247" w:lineRule="auto"/>
              <w:ind w:left="107" w:right="39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 sent: Sender:</w:t>
            </w:r>
          </w:p>
          <w:p w14:paraId="1600BA17" w14:textId="77777777" w:rsidR="00122A3F" w:rsidRDefault="00122A3F">
            <w:pPr>
              <w:pStyle w:val="TableParagraph"/>
              <w:rPr>
                <w:rFonts w:ascii="Arial"/>
                <w:sz w:val="26"/>
              </w:rPr>
            </w:pPr>
          </w:p>
          <w:p w14:paraId="34EFB43C" w14:textId="77777777" w:rsidR="00122A3F" w:rsidRDefault="00122A3F">
            <w:pPr>
              <w:pStyle w:val="TableParagraph"/>
              <w:rPr>
                <w:rFonts w:ascii="Arial"/>
                <w:sz w:val="26"/>
              </w:rPr>
            </w:pPr>
          </w:p>
          <w:p w14:paraId="6AE23E42" w14:textId="77777777" w:rsidR="00122A3F" w:rsidRDefault="00122A3F">
            <w:pPr>
              <w:pStyle w:val="TableParagraph"/>
              <w:rPr>
                <w:rFonts w:ascii="Arial"/>
                <w:sz w:val="26"/>
              </w:rPr>
            </w:pPr>
          </w:p>
          <w:p w14:paraId="047B495D" w14:textId="77777777" w:rsidR="00122A3F" w:rsidRDefault="00122A3F">
            <w:pPr>
              <w:pStyle w:val="TableParagraph"/>
              <w:rPr>
                <w:rFonts w:ascii="Arial"/>
                <w:sz w:val="26"/>
              </w:rPr>
            </w:pPr>
          </w:p>
          <w:p w14:paraId="08BA311B" w14:textId="77777777" w:rsidR="00122A3F" w:rsidRDefault="00122A3F">
            <w:pPr>
              <w:pStyle w:val="TableParagraph"/>
              <w:rPr>
                <w:rFonts w:ascii="Arial"/>
                <w:sz w:val="26"/>
              </w:rPr>
            </w:pPr>
          </w:p>
          <w:p w14:paraId="69FA94C0" w14:textId="77777777" w:rsidR="00122A3F" w:rsidRDefault="00112D7A">
            <w:pPr>
              <w:pStyle w:val="TableParagraph"/>
              <w:spacing w:before="217"/>
              <w:ind w:left="107" w:right="46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Tel:</w:t>
            </w:r>
          </w:p>
          <w:p w14:paraId="4D296F94" w14:textId="77777777" w:rsidR="00122A3F" w:rsidRDefault="00112D7A">
            <w:pPr>
              <w:pStyle w:val="TableParagraph"/>
              <w:spacing w:before="12"/>
              <w:ind w:left="107" w:right="46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Fax:</w:t>
            </w:r>
          </w:p>
        </w:tc>
        <w:tc>
          <w:tcPr>
            <w:tcW w:w="5400" w:type="dxa"/>
            <w:gridSpan w:val="3"/>
            <w:tcBorders>
              <w:top w:val="nil"/>
              <w:right w:val="nil"/>
            </w:tcBorders>
          </w:tcPr>
          <w:p w14:paraId="49AA54D6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54338AB4" w14:textId="77777777">
        <w:trPr>
          <w:trHeight w:val="2562"/>
        </w:trPr>
        <w:tc>
          <w:tcPr>
            <w:tcW w:w="5220" w:type="dxa"/>
            <w:gridSpan w:val="3"/>
            <w:vMerge/>
            <w:tcBorders>
              <w:top w:val="nil"/>
            </w:tcBorders>
          </w:tcPr>
          <w:p w14:paraId="66F145FD" w14:textId="77777777" w:rsidR="00122A3F" w:rsidRDefault="00122A3F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gridSpan w:val="3"/>
            <w:shd w:val="clear" w:color="auto" w:fill="F3F3F3"/>
          </w:tcPr>
          <w:p w14:paraId="5116F904" w14:textId="77777777" w:rsidR="00122A3F" w:rsidRDefault="00112D7A">
            <w:pPr>
              <w:pStyle w:val="TableParagraph"/>
              <w:spacing w:line="269" w:lineRule="exact"/>
              <w:ind w:left="159" w:right="121"/>
              <w:jc w:val="center"/>
              <w:rPr>
                <w:rFonts w:ascii="Arial"/>
                <w:b/>
                <w:sz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Biobest</w:t>
            </w:r>
            <w:proofErr w:type="spellEnd"/>
            <w:r>
              <w:rPr>
                <w:rFonts w:ascii="Arial"/>
                <w:b/>
                <w:sz w:val="24"/>
              </w:rPr>
              <w:t xml:space="preserve"> Use Only</w:t>
            </w:r>
          </w:p>
          <w:p w14:paraId="795BDCD3" w14:textId="77777777" w:rsidR="00122A3F" w:rsidRDefault="00112D7A">
            <w:pPr>
              <w:pStyle w:val="TableParagraph"/>
              <w:spacing w:line="230" w:lineRule="exact"/>
              <w:ind w:left="159" w:right="1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Additional information (pre-treatment of samples </w:t>
            </w:r>
            <w:proofErr w:type="spellStart"/>
            <w:r>
              <w:rPr>
                <w:rFonts w:ascii="Arial"/>
                <w:b/>
                <w:sz w:val="20"/>
              </w:rPr>
              <w:t>etc</w:t>
            </w:r>
            <w:proofErr w:type="spellEnd"/>
            <w:r>
              <w:rPr>
                <w:rFonts w:ascii="Arial"/>
                <w:b/>
                <w:sz w:val="20"/>
              </w:rPr>
              <w:t>)</w:t>
            </w:r>
          </w:p>
        </w:tc>
      </w:tr>
      <w:tr w:rsidR="00122A3F" w14:paraId="1CBAA74F" w14:textId="77777777">
        <w:trPr>
          <w:trHeight w:val="439"/>
        </w:trPr>
        <w:tc>
          <w:tcPr>
            <w:tcW w:w="504" w:type="dxa"/>
            <w:shd w:val="clear" w:color="auto" w:fill="F3F3F3"/>
          </w:tcPr>
          <w:p w14:paraId="585D0590" w14:textId="77777777" w:rsidR="00122A3F" w:rsidRDefault="00112D7A">
            <w:pPr>
              <w:pStyle w:val="TableParagraph"/>
              <w:spacing w:before="72"/>
              <w:ind w:right="9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No</w:t>
            </w:r>
          </w:p>
        </w:tc>
        <w:tc>
          <w:tcPr>
            <w:tcW w:w="4716" w:type="dxa"/>
            <w:gridSpan w:val="2"/>
          </w:tcPr>
          <w:p w14:paraId="03AB4DEB" w14:textId="77777777" w:rsidR="00122A3F" w:rsidRDefault="00112D7A">
            <w:pPr>
              <w:pStyle w:val="TableParagraph"/>
              <w:spacing w:before="72"/>
              <w:ind w:left="1726" w:right="1685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Sample Ref</w:t>
            </w:r>
          </w:p>
        </w:tc>
        <w:tc>
          <w:tcPr>
            <w:tcW w:w="3240" w:type="dxa"/>
            <w:gridSpan w:val="2"/>
          </w:tcPr>
          <w:p w14:paraId="5DD8D35C" w14:textId="77777777" w:rsidR="00122A3F" w:rsidRDefault="00112D7A">
            <w:pPr>
              <w:pStyle w:val="TableParagraph"/>
              <w:spacing w:before="72"/>
              <w:ind w:left="94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Rabies FAVN</w:t>
            </w:r>
          </w:p>
        </w:tc>
        <w:tc>
          <w:tcPr>
            <w:tcW w:w="2160" w:type="dxa"/>
            <w:shd w:val="clear" w:color="auto" w:fill="F3F3F3"/>
          </w:tcPr>
          <w:p w14:paraId="623169F4" w14:textId="77777777" w:rsidR="00122A3F" w:rsidRDefault="00112D7A">
            <w:pPr>
              <w:pStyle w:val="TableParagraph"/>
              <w:spacing w:before="72"/>
              <w:ind w:left="515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Biobest</w:t>
            </w:r>
            <w:proofErr w:type="spellEnd"/>
            <w:r>
              <w:rPr>
                <w:rFonts w:ascii="Arial"/>
                <w:sz w:val="24"/>
              </w:rPr>
              <w:t xml:space="preserve"> Ref</w:t>
            </w:r>
          </w:p>
        </w:tc>
      </w:tr>
      <w:tr w:rsidR="00122A3F" w14:paraId="27123A20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3FB14A3B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1</w:t>
            </w:r>
          </w:p>
        </w:tc>
        <w:tc>
          <w:tcPr>
            <w:tcW w:w="4716" w:type="dxa"/>
            <w:gridSpan w:val="2"/>
          </w:tcPr>
          <w:p w14:paraId="0F798CAF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4516C17B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15097676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0CE80146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014CAC61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2</w:t>
            </w:r>
          </w:p>
        </w:tc>
        <w:tc>
          <w:tcPr>
            <w:tcW w:w="4716" w:type="dxa"/>
            <w:gridSpan w:val="2"/>
          </w:tcPr>
          <w:p w14:paraId="757DB50A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72973C7D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2EF8768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6AC3F644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3B8580F2" w14:textId="77777777" w:rsidR="00122A3F" w:rsidRDefault="00112D7A">
            <w:pPr>
              <w:pStyle w:val="TableParagraph"/>
              <w:spacing w:before="74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3</w:t>
            </w:r>
          </w:p>
        </w:tc>
        <w:tc>
          <w:tcPr>
            <w:tcW w:w="4716" w:type="dxa"/>
            <w:gridSpan w:val="2"/>
          </w:tcPr>
          <w:p w14:paraId="0BB08554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0DF7B0F3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724C0E0D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67D69319" w14:textId="77777777">
        <w:trPr>
          <w:trHeight w:val="438"/>
        </w:trPr>
        <w:tc>
          <w:tcPr>
            <w:tcW w:w="504" w:type="dxa"/>
            <w:shd w:val="clear" w:color="auto" w:fill="F3F3F3"/>
          </w:tcPr>
          <w:p w14:paraId="7ACB7E1E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4</w:t>
            </w:r>
          </w:p>
        </w:tc>
        <w:tc>
          <w:tcPr>
            <w:tcW w:w="4716" w:type="dxa"/>
            <w:gridSpan w:val="2"/>
          </w:tcPr>
          <w:p w14:paraId="6BB248EB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31A461AC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0A43D88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2B360B78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2DD6210A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5</w:t>
            </w:r>
          </w:p>
        </w:tc>
        <w:tc>
          <w:tcPr>
            <w:tcW w:w="4716" w:type="dxa"/>
            <w:gridSpan w:val="2"/>
          </w:tcPr>
          <w:p w14:paraId="0ABE593F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43728CD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1C9214D6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0533750C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5362B723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6</w:t>
            </w:r>
          </w:p>
        </w:tc>
        <w:tc>
          <w:tcPr>
            <w:tcW w:w="4716" w:type="dxa"/>
            <w:gridSpan w:val="2"/>
          </w:tcPr>
          <w:p w14:paraId="0D188A91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01888FC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6F009A7C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769617AF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221DFEE4" w14:textId="77777777" w:rsidR="00122A3F" w:rsidRDefault="00112D7A">
            <w:pPr>
              <w:pStyle w:val="TableParagraph"/>
              <w:spacing w:before="74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7</w:t>
            </w:r>
          </w:p>
        </w:tc>
        <w:tc>
          <w:tcPr>
            <w:tcW w:w="4716" w:type="dxa"/>
            <w:gridSpan w:val="2"/>
          </w:tcPr>
          <w:p w14:paraId="73C826C6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608471BD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540C4A95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3F4A830F" w14:textId="77777777">
        <w:trPr>
          <w:trHeight w:val="439"/>
        </w:trPr>
        <w:tc>
          <w:tcPr>
            <w:tcW w:w="504" w:type="dxa"/>
            <w:shd w:val="clear" w:color="auto" w:fill="F3F3F3"/>
          </w:tcPr>
          <w:p w14:paraId="77178171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8</w:t>
            </w:r>
          </w:p>
        </w:tc>
        <w:tc>
          <w:tcPr>
            <w:tcW w:w="4716" w:type="dxa"/>
            <w:gridSpan w:val="2"/>
          </w:tcPr>
          <w:p w14:paraId="5BCDC96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00B47047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254410F0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15789CF4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28929A73" w14:textId="77777777" w:rsidR="00122A3F" w:rsidRDefault="00112D7A">
            <w:pPr>
              <w:pStyle w:val="TableParagraph"/>
              <w:spacing w:before="72"/>
              <w:ind w:right="1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9"/>
                <w:sz w:val="24"/>
              </w:rPr>
              <w:t>9</w:t>
            </w:r>
          </w:p>
        </w:tc>
        <w:tc>
          <w:tcPr>
            <w:tcW w:w="4716" w:type="dxa"/>
            <w:gridSpan w:val="2"/>
          </w:tcPr>
          <w:p w14:paraId="1B3BEE38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652E95E9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4739F4FE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3A229167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4F29E69A" w14:textId="77777777" w:rsidR="00122A3F" w:rsidRDefault="00112D7A">
            <w:pPr>
              <w:pStyle w:val="TableParagraph"/>
              <w:spacing w:before="72"/>
              <w:ind w:right="1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10</w:t>
            </w:r>
          </w:p>
        </w:tc>
        <w:tc>
          <w:tcPr>
            <w:tcW w:w="4716" w:type="dxa"/>
            <w:gridSpan w:val="2"/>
          </w:tcPr>
          <w:p w14:paraId="158070FF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7B7BB250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5374926F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50504177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5B30F788" w14:textId="77777777" w:rsidR="00122A3F" w:rsidRDefault="00112D7A">
            <w:pPr>
              <w:pStyle w:val="TableParagraph"/>
              <w:spacing w:before="74"/>
              <w:ind w:right="1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11</w:t>
            </w:r>
          </w:p>
        </w:tc>
        <w:tc>
          <w:tcPr>
            <w:tcW w:w="4716" w:type="dxa"/>
            <w:gridSpan w:val="2"/>
          </w:tcPr>
          <w:p w14:paraId="0094F174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6CFFA8D5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26FCEE57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7716D97B" w14:textId="77777777">
        <w:trPr>
          <w:trHeight w:val="438"/>
        </w:trPr>
        <w:tc>
          <w:tcPr>
            <w:tcW w:w="504" w:type="dxa"/>
            <w:shd w:val="clear" w:color="auto" w:fill="F3F3F3"/>
          </w:tcPr>
          <w:p w14:paraId="31EC6579" w14:textId="77777777" w:rsidR="00122A3F" w:rsidRDefault="00112D7A">
            <w:pPr>
              <w:pStyle w:val="TableParagraph"/>
              <w:spacing w:before="72"/>
              <w:ind w:right="1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12</w:t>
            </w:r>
          </w:p>
        </w:tc>
        <w:tc>
          <w:tcPr>
            <w:tcW w:w="4716" w:type="dxa"/>
            <w:gridSpan w:val="2"/>
          </w:tcPr>
          <w:p w14:paraId="54FD945E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1F31C9F2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541CFCB0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2F4C3ED5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42A232F4" w14:textId="77777777" w:rsidR="00122A3F" w:rsidRDefault="00112D7A">
            <w:pPr>
              <w:pStyle w:val="TableParagraph"/>
              <w:spacing w:before="72"/>
              <w:ind w:right="1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13</w:t>
            </w:r>
          </w:p>
        </w:tc>
        <w:tc>
          <w:tcPr>
            <w:tcW w:w="4716" w:type="dxa"/>
            <w:gridSpan w:val="2"/>
          </w:tcPr>
          <w:p w14:paraId="63898A70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2E90D5B0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0562831A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5FFBA4DE" w14:textId="77777777">
        <w:trPr>
          <w:trHeight w:val="436"/>
        </w:trPr>
        <w:tc>
          <w:tcPr>
            <w:tcW w:w="504" w:type="dxa"/>
            <w:shd w:val="clear" w:color="auto" w:fill="F3F3F3"/>
          </w:tcPr>
          <w:p w14:paraId="1B1348AC" w14:textId="77777777" w:rsidR="00122A3F" w:rsidRDefault="00112D7A">
            <w:pPr>
              <w:pStyle w:val="TableParagraph"/>
              <w:spacing w:before="72"/>
              <w:ind w:right="115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14</w:t>
            </w:r>
          </w:p>
        </w:tc>
        <w:tc>
          <w:tcPr>
            <w:tcW w:w="4716" w:type="dxa"/>
            <w:gridSpan w:val="2"/>
          </w:tcPr>
          <w:p w14:paraId="4DD7B96A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0" w:type="dxa"/>
            <w:gridSpan w:val="2"/>
          </w:tcPr>
          <w:p w14:paraId="67F0E38F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0" w:type="dxa"/>
            <w:shd w:val="clear" w:color="auto" w:fill="F3F3F3"/>
          </w:tcPr>
          <w:p w14:paraId="1F56CCCD" w14:textId="77777777" w:rsidR="00122A3F" w:rsidRDefault="00122A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2A3F" w14:paraId="59295B76" w14:textId="77777777">
        <w:trPr>
          <w:trHeight w:val="662"/>
        </w:trPr>
        <w:tc>
          <w:tcPr>
            <w:tcW w:w="10620" w:type="dxa"/>
            <w:gridSpan w:val="6"/>
            <w:shd w:val="clear" w:color="auto" w:fill="F3F3F3"/>
          </w:tcPr>
          <w:p w14:paraId="53F0D507" w14:textId="77777777" w:rsidR="00122A3F" w:rsidRDefault="00112D7A">
            <w:pPr>
              <w:pStyle w:val="TableParagraph"/>
              <w:spacing w:before="180"/>
              <w:ind w:left="4485" w:right="44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Biobest</w:t>
            </w:r>
            <w:proofErr w:type="spellEnd"/>
            <w:r>
              <w:rPr>
                <w:b/>
                <w:sz w:val="24"/>
              </w:rPr>
              <w:t xml:space="preserve"> Use Only</w:t>
            </w:r>
          </w:p>
        </w:tc>
      </w:tr>
      <w:tr w:rsidR="00122A3F" w14:paraId="356A26DB" w14:textId="77777777">
        <w:trPr>
          <w:trHeight w:val="350"/>
        </w:trPr>
        <w:tc>
          <w:tcPr>
            <w:tcW w:w="3060" w:type="dxa"/>
            <w:gridSpan w:val="2"/>
            <w:shd w:val="clear" w:color="auto" w:fill="F3F3F3"/>
          </w:tcPr>
          <w:p w14:paraId="22A6A99E" w14:textId="77777777" w:rsidR="00122A3F" w:rsidRDefault="00112D7A">
            <w:pPr>
              <w:pStyle w:val="TableParagraph"/>
              <w:spacing w:before="53"/>
              <w:ind w:left="112"/>
              <w:rPr>
                <w:sz w:val="20"/>
              </w:rPr>
            </w:pPr>
            <w:r>
              <w:rPr>
                <w:sz w:val="20"/>
              </w:rPr>
              <w:t>Date of Receipt:</w:t>
            </w:r>
          </w:p>
        </w:tc>
        <w:tc>
          <w:tcPr>
            <w:tcW w:w="7560" w:type="dxa"/>
            <w:gridSpan w:val="4"/>
            <w:shd w:val="clear" w:color="auto" w:fill="F3F3F3"/>
          </w:tcPr>
          <w:p w14:paraId="6EC5CD84" w14:textId="77777777" w:rsidR="00122A3F" w:rsidRDefault="00112D7A">
            <w:pPr>
              <w:pStyle w:val="TableParagraph"/>
              <w:spacing w:before="53"/>
              <w:ind w:left="113"/>
              <w:rPr>
                <w:sz w:val="20"/>
              </w:rPr>
            </w:pPr>
            <w:r>
              <w:rPr>
                <w:sz w:val="20"/>
              </w:rPr>
              <w:t>Form No:</w:t>
            </w:r>
          </w:p>
        </w:tc>
      </w:tr>
      <w:tr w:rsidR="00122A3F" w14:paraId="5EC34DD6" w14:textId="77777777">
        <w:trPr>
          <w:trHeight w:val="350"/>
        </w:trPr>
        <w:tc>
          <w:tcPr>
            <w:tcW w:w="3060" w:type="dxa"/>
            <w:gridSpan w:val="2"/>
            <w:shd w:val="clear" w:color="auto" w:fill="F3F3F3"/>
          </w:tcPr>
          <w:p w14:paraId="44617A99" w14:textId="77777777" w:rsidR="00122A3F" w:rsidRDefault="00112D7A">
            <w:pPr>
              <w:pStyle w:val="TableParagraph"/>
              <w:spacing w:before="52"/>
              <w:ind w:left="112"/>
              <w:rPr>
                <w:sz w:val="20"/>
              </w:rPr>
            </w:pPr>
            <w:r>
              <w:rPr>
                <w:sz w:val="20"/>
              </w:rPr>
              <w:t>No. of Samples:</w:t>
            </w:r>
          </w:p>
        </w:tc>
        <w:tc>
          <w:tcPr>
            <w:tcW w:w="3960" w:type="dxa"/>
            <w:gridSpan w:val="2"/>
            <w:shd w:val="clear" w:color="auto" w:fill="F3F3F3"/>
          </w:tcPr>
          <w:p w14:paraId="6AA90DA8" w14:textId="77777777" w:rsidR="00122A3F" w:rsidRDefault="00112D7A">
            <w:pPr>
              <w:pStyle w:val="TableParagraph"/>
              <w:spacing w:before="52"/>
              <w:ind w:left="113"/>
              <w:rPr>
                <w:sz w:val="20"/>
              </w:rPr>
            </w:pPr>
            <w:r>
              <w:rPr>
                <w:sz w:val="20"/>
              </w:rPr>
              <w:t>Rep: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727DCA35" w14:textId="77777777" w:rsidR="00122A3F" w:rsidRDefault="00112D7A">
            <w:pPr>
              <w:pStyle w:val="TableParagraph"/>
              <w:spacing w:before="52"/>
              <w:ind w:left="114"/>
              <w:rPr>
                <w:sz w:val="20"/>
              </w:rPr>
            </w:pPr>
            <w:r>
              <w:rPr>
                <w:sz w:val="20"/>
              </w:rPr>
              <w:t>Invoice:</w:t>
            </w:r>
          </w:p>
        </w:tc>
      </w:tr>
      <w:tr w:rsidR="00122A3F" w14:paraId="44606B8B" w14:textId="77777777">
        <w:trPr>
          <w:trHeight w:val="227"/>
        </w:trPr>
        <w:tc>
          <w:tcPr>
            <w:tcW w:w="3060" w:type="dxa"/>
            <w:gridSpan w:val="2"/>
            <w:vMerge w:val="restart"/>
            <w:shd w:val="clear" w:color="auto" w:fill="F3F3F3"/>
          </w:tcPr>
          <w:p w14:paraId="058DEAE1" w14:textId="77777777" w:rsidR="00122A3F" w:rsidRDefault="00122A3F">
            <w:pPr>
              <w:pStyle w:val="TableParagraph"/>
              <w:spacing w:before="10"/>
              <w:rPr>
                <w:rFonts w:ascii="Arial"/>
                <w:sz w:val="32"/>
              </w:rPr>
            </w:pPr>
          </w:p>
          <w:p w14:paraId="30786EF0" w14:textId="77777777" w:rsidR="00122A3F" w:rsidRDefault="00112D7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Booked in:</w:t>
            </w:r>
          </w:p>
        </w:tc>
        <w:tc>
          <w:tcPr>
            <w:tcW w:w="7560" w:type="dxa"/>
            <w:gridSpan w:val="4"/>
            <w:shd w:val="clear" w:color="auto" w:fill="F3F3F3"/>
          </w:tcPr>
          <w:p w14:paraId="1744C5AE" w14:textId="77777777" w:rsidR="00122A3F" w:rsidRDefault="00112D7A">
            <w:pPr>
              <w:pStyle w:val="TableParagraph"/>
              <w:spacing w:line="208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Interim QC (if required):</w:t>
            </w:r>
          </w:p>
        </w:tc>
      </w:tr>
      <w:tr w:rsidR="00122A3F" w14:paraId="609F77C5" w14:textId="77777777">
        <w:trPr>
          <w:trHeight w:val="230"/>
        </w:trPr>
        <w:tc>
          <w:tcPr>
            <w:tcW w:w="3060" w:type="dxa"/>
            <w:gridSpan w:val="2"/>
            <w:vMerge/>
            <w:tcBorders>
              <w:top w:val="nil"/>
            </w:tcBorders>
            <w:shd w:val="clear" w:color="auto" w:fill="F3F3F3"/>
          </w:tcPr>
          <w:p w14:paraId="420A8A57" w14:textId="77777777" w:rsidR="00122A3F" w:rsidRDefault="00122A3F">
            <w:pPr>
              <w:rPr>
                <w:sz w:val="2"/>
                <w:szCs w:val="2"/>
              </w:rPr>
            </w:pPr>
          </w:p>
        </w:tc>
        <w:tc>
          <w:tcPr>
            <w:tcW w:w="7560" w:type="dxa"/>
            <w:gridSpan w:val="4"/>
            <w:shd w:val="clear" w:color="auto" w:fill="F3F3F3"/>
          </w:tcPr>
          <w:p w14:paraId="2969F317" w14:textId="77777777" w:rsidR="00122A3F" w:rsidRDefault="00112D7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Final QC:</w:t>
            </w:r>
          </w:p>
        </w:tc>
      </w:tr>
      <w:tr w:rsidR="00122A3F" w14:paraId="6C20AF77" w14:textId="77777777">
        <w:trPr>
          <w:trHeight w:val="230"/>
        </w:trPr>
        <w:tc>
          <w:tcPr>
            <w:tcW w:w="3060" w:type="dxa"/>
            <w:gridSpan w:val="2"/>
            <w:vMerge/>
            <w:tcBorders>
              <w:top w:val="nil"/>
            </w:tcBorders>
            <w:shd w:val="clear" w:color="auto" w:fill="F3F3F3"/>
          </w:tcPr>
          <w:p w14:paraId="60C2A62B" w14:textId="77777777" w:rsidR="00122A3F" w:rsidRDefault="00122A3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shd w:val="clear" w:color="auto" w:fill="F3F3F3"/>
          </w:tcPr>
          <w:p w14:paraId="266DA527" w14:textId="77777777" w:rsidR="00122A3F" w:rsidRDefault="00112D7A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Interim Fax (if required):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5765815D" w14:textId="77777777" w:rsidR="00122A3F" w:rsidRDefault="00112D7A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Date interim report faxed (if required):</w:t>
            </w:r>
          </w:p>
        </w:tc>
      </w:tr>
      <w:tr w:rsidR="00122A3F" w14:paraId="3C29FCDD" w14:textId="77777777">
        <w:trPr>
          <w:trHeight w:val="292"/>
        </w:trPr>
        <w:tc>
          <w:tcPr>
            <w:tcW w:w="3060" w:type="dxa"/>
            <w:gridSpan w:val="2"/>
            <w:vMerge/>
            <w:tcBorders>
              <w:top w:val="nil"/>
            </w:tcBorders>
            <w:shd w:val="clear" w:color="auto" w:fill="F3F3F3"/>
          </w:tcPr>
          <w:p w14:paraId="3CF84A89" w14:textId="77777777" w:rsidR="00122A3F" w:rsidRDefault="00122A3F"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2"/>
            <w:shd w:val="clear" w:color="auto" w:fill="F3F3F3"/>
          </w:tcPr>
          <w:p w14:paraId="1C504F99" w14:textId="77777777" w:rsidR="00122A3F" w:rsidRDefault="00112D7A">
            <w:pPr>
              <w:pStyle w:val="TableParagraph"/>
              <w:spacing w:before="26"/>
              <w:ind w:left="113"/>
              <w:rPr>
                <w:sz w:val="20"/>
              </w:rPr>
            </w:pPr>
            <w:r>
              <w:rPr>
                <w:sz w:val="20"/>
              </w:rPr>
              <w:t>Final Fax:</w:t>
            </w:r>
          </w:p>
        </w:tc>
        <w:tc>
          <w:tcPr>
            <w:tcW w:w="3600" w:type="dxa"/>
            <w:gridSpan w:val="2"/>
            <w:shd w:val="clear" w:color="auto" w:fill="F3F3F3"/>
          </w:tcPr>
          <w:p w14:paraId="500A74A7" w14:textId="77777777" w:rsidR="00122A3F" w:rsidRDefault="00112D7A">
            <w:pPr>
              <w:pStyle w:val="TableParagraph"/>
              <w:spacing w:before="26"/>
              <w:ind w:left="114"/>
              <w:rPr>
                <w:sz w:val="20"/>
              </w:rPr>
            </w:pPr>
            <w:r>
              <w:rPr>
                <w:sz w:val="20"/>
              </w:rPr>
              <w:t>Date final report faxed:</w:t>
            </w:r>
          </w:p>
        </w:tc>
      </w:tr>
    </w:tbl>
    <w:p w14:paraId="31D68E17" w14:textId="77777777" w:rsidR="00122A3F" w:rsidRDefault="00122A3F">
      <w:pPr>
        <w:pStyle w:val="BodyText"/>
        <w:spacing w:before="10"/>
        <w:rPr>
          <w:sz w:val="17"/>
        </w:rPr>
      </w:pPr>
    </w:p>
    <w:p w14:paraId="0F15E01A" w14:textId="77777777" w:rsidR="00122A3F" w:rsidRDefault="00112D7A">
      <w:pPr>
        <w:pStyle w:val="Heading1"/>
        <w:spacing w:before="95"/>
        <w:ind w:left="1724" w:right="1167" w:hanging="675"/>
        <w:jc w:val="left"/>
      </w:pPr>
      <w:proofErr w:type="spellStart"/>
      <w:r>
        <w:t>Biobest</w:t>
      </w:r>
      <w:proofErr w:type="spellEnd"/>
      <w:r>
        <w:t xml:space="preserve"> Laboratories Ltd, 6 Charles Darwin House, The Edinburgh Technopole, Milton Bridge, Nr Penicuik, EH26 0PY, UK Tel: +44 (0)131 440 2628 Fax: +44 (0)131 440 9587 email: </w:t>
      </w:r>
      <w:hyperlink r:id="rId5">
        <w:r>
          <w:t>enquiry@biobest.co.uk</w:t>
        </w:r>
      </w:hyperlink>
      <w:r>
        <w:t xml:space="preserve"> </w:t>
      </w:r>
      <w:hyperlink r:id="rId6">
        <w:r>
          <w:t>www.biobest.co.uk</w:t>
        </w:r>
      </w:hyperlink>
    </w:p>
    <w:p w14:paraId="5542ED75" w14:textId="77777777" w:rsidR="00122A3F" w:rsidRDefault="00112D7A">
      <w:pPr>
        <w:pStyle w:val="BodyText"/>
        <w:spacing w:before="138"/>
        <w:ind w:left="293" w:right="340"/>
        <w:jc w:val="center"/>
      </w:pPr>
      <w:r>
        <w:t xml:space="preserve">Please note that the services performed by </w:t>
      </w:r>
      <w:proofErr w:type="spellStart"/>
      <w:r>
        <w:t>Biobest</w:t>
      </w:r>
      <w:proofErr w:type="spellEnd"/>
      <w:r>
        <w:t xml:space="preserve"> are subject to the </w:t>
      </w:r>
      <w:proofErr w:type="spellStart"/>
      <w:r>
        <w:t>Biobest</w:t>
      </w:r>
      <w:proofErr w:type="spellEnd"/>
      <w:r>
        <w:t xml:space="preserve"> Terms &amp; Conditions of Supply which were updated on the 1st June 2009 and which are deemed to be incorporated into this contract</w:t>
      </w:r>
      <w:r>
        <w:t xml:space="preserve">. For a copy of these terms and information concerning the test methods employed, sample requirements and test pricing please contact </w:t>
      </w:r>
      <w:proofErr w:type="spellStart"/>
      <w:r>
        <w:t>Biobest</w:t>
      </w:r>
      <w:proofErr w:type="spellEnd"/>
      <w:r>
        <w:t xml:space="preserve"> or visit </w:t>
      </w:r>
      <w:hyperlink r:id="rId7">
        <w:r>
          <w:rPr>
            <w:color w:val="0000FF"/>
            <w:u w:val="single" w:color="0000FF"/>
          </w:rPr>
          <w:t>www.biobest.co.uk</w:t>
        </w:r>
        <w:r>
          <w:t>.</w:t>
        </w:r>
      </w:hyperlink>
      <w:r>
        <w:t xml:space="preserve"> Copyright © (2019) </w:t>
      </w:r>
      <w:proofErr w:type="spellStart"/>
      <w:r>
        <w:t>Biobest</w:t>
      </w:r>
      <w:proofErr w:type="spellEnd"/>
      <w:r>
        <w:t xml:space="preserve"> Laboratories L</w:t>
      </w:r>
      <w:r>
        <w:t>imited</w:t>
      </w:r>
    </w:p>
    <w:p w14:paraId="039C7B32" w14:textId="77777777" w:rsidR="00122A3F" w:rsidRDefault="00122A3F">
      <w:pPr>
        <w:pStyle w:val="BodyText"/>
        <w:spacing w:before="1"/>
        <w:rPr>
          <w:sz w:val="16"/>
        </w:rPr>
      </w:pPr>
    </w:p>
    <w:p w14:paraId="252EF0E7" w14:textId="77777777" w:rsidR="00122A3F" w:rsidRDefault="00112D7A">
      <w:pPr>
        <w:pStyle w:val="Heading1"/>
        <w:tabs>
          <w:tab w:val="left" w:pos="798"/>
          <w:tab w:val="left" w:pos="1377"/>
        </w:tabs>
      </w:pPr>
      <w:r>
        <w:t>Page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</w:t>
      </w:r>
      <w:r>
        <w:rPr>
          <w:spacing w:val="1"/>
        </w:rPr>
        <w:t xml:space="preserve"> </w:t>
      </w:r>
      <w:r>
        <w:rPr>
          <w:w w:val="97"/>
          <w:u w:val="single"/>
        </w:rPr>
        <w:t xml:space="preserve"> </w:t>
      </w:r>
      <w:r>
        <w:rPr>
          <w:u w:val="single"/>
        </w:rPr>
        <w:tab/>
      </w:r>
    </w:p>
    <w:p w14:paraId="14DC8930" w14:textId="77777777" w:rsidR="00122A3F" w:rsidRDefault="00122A3F">
      <w:pPr>
        <w:pStyle w:val="BodyText"/>
        <w:spacing w:before="6"/>
        <w:rPr>
          <w:sz w:val="15"/>
        </w:rPr>
      </w:pPr>
    </w:p>
    <w:p w14:paraId="6B87C3E9" w14:textId="77777777" w:rsidR="00122A3F" w:rsidRDefault="00112D7A">
      <w:pPr>
        <w:ind w:right="234"/>
        <w:jc w:val="right"/>
        <w:rPr>
          <w:sz w:val="16"/>
        </w:rPr>
      </w:pPr>
      <w:r>
        <w:rPr>
          <w:sz w:val="16"/>
        </w:rPr>
        <w:t>Human rabies submission form v5</w:t>
      </w:r>
    </w:p>
    <w:sectPr w:rsidR="00122A3F">
      <w:type w:val="continuous"/>
      <w:pgSz w:w="11930" w:h="16850"/>
      <w:pgMar w:top="360" w:right="4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3F"/>
    <w:rsid w:val="00112D7A"/>
    <w:rsid w:val="0012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83AC"/>
  <w15:docId w15:val="{12504AF8-D5C2-47DE-902B-AD400448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right="193"/>
      <w:jc w:val="right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obest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best.co.uk/" TargetMode="External"/><Relationship Id="rId5" Type="http://schemas.openxmlformats.org/officeDocument/2006/relationships/hyperlink" Target="mailto:enquiry@biobest.co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Stan</dc:creator>
  <cp:lastModifiedBy>Genevieve Tomlinson</cp:lastModifiedBy>
  <cp:revision>2</cp:revision>
  <dcterms:created xsi:type="dcterms:W3CDTF">2021-08-12T13:50:00Z</dcterms:created>
  <dcterms:modified xsi:type="dcterms:W3CDTF">2021-08-12T13:50:00Z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2020-06-22T00:00:00Z</vt:filetime>
  </property>
</Properties>
</file>